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b w:val="1"/>
          <w:color w:val="000000"/>
          <w:sz w:val="20"/>
          <w:szCs w:val="20"/>
          <w:rtl w:val="0"/>
        </w:rPr>
        <w:t xml:space="preserve">ROMEO DOWNTOWN DEVELOPMENT AUTHORITY</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b w:val="1"/>
          <w:color w:val="000000"/>
          <w:sz w:val="20"/>
          <w:szCs w:val="20"/>
          <w:rtl w:val="0"/>
        </w:rPr>
        <w:t xml:space="preserve">REGULAR MEETING</w:t>
      </w: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b w:val="1"/>
          <w:color w:val="000000"/>
          <w:sz w:val="20"/>
          <w:szCs w:val="20"/>
          <w:rtl w:val="0"/>
        </w:rPr>
        <w:t xml:space="preserve">MONDAY OCTOBER 4, 2021 – 7:00 PM.</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b w:val="1"/>
          <w:color w:val="000000"/>
          <w:sz w:val="20"/>
          <w:szCs w:val="20"/>
          <w:rtl w:val="0"/>
        </w:rPr>
        <w:t xml:space="preserve">ROMEO COMMUNITY CENTER</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color w:val="000000"/>
          <w:sz w:val="20"/>
          <w:szCs w:val="20"/>
          <w:rtl w:val="0"/>
        </w:rPr>
        <w:t xml:space="preserve">361 Morton Street, Romeo, Michigan 48065</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18"/>
          <w:szCs w:val="18"/>
          <w:rtl w:val="0"/>
        </w:rPr>
        <w:t xml:space="preserve">The purpose of the Romeo Downtown Development Authority is to correct and prevent deterioration in the Romeo Business District; to encourage historic preservation; to authorize the creation and implementation of development plans in the district and promote economic growth</w:t>
      </w:r>
      <w:r w:rsidDel="00000000" w:rsidR="00000000" w:rsidRPr="00000000">
        <w:rPr>
          <w:i w:val="1"/>
          <w:color w:val="000000"/>
          <w:sz w:val="20"/>
          <w:szCs w:val="20"/>
          <w:rtl w:val="0"/>
        </w:rPr>
        <w:t xml:space="preserve">.</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sz w:val="20"/>
          <w:szCs w:val="20"/>
        </w:rPr>
      </w:pPr>
      <w:r w:rsidDel="00000000" w:rsidR="00000000" w:rsidRPr="00000000">
        <w:rPr>
          <w:b w:val="1"/>
          <w:color w:val="000000"/>
          <w:sz w:val="20"/>
          <w:szCs w:val="20"/>
          <w:rtl w:val="0"/>
        </w:rPr>
        <w:t xml:space="preserve">MINUTES</w:t>
      </w: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Call to Order/Pledge of Allegiance  </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color w:val="000000"/>
          <w:sz w:val="20"/>
          <w:szCs w:val="20"/>
          <w:rtl w:val="0"/>
        </w:rPr>
        <w:t xml:space="preserve">Chair, Kelley Stephens called the meeting to order at 7: 00pm and led attendees in the Pledge of Allegiance</w:t>
      </w: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Roll Call</w:t>
      </w: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color w:val="000000"/>
          <w:sz w:val="20"/>
          <w:szCs w:val="20"/>
          <w:rtl w:val="0"/>
        </w:rPr>
        <w:t xml:space="preserve">Lisa Hall called the roll</w:t>
      </w: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i w:val="1"/>
          <w:color w:val="000000"/>
          <w:sz w:val="20"/>
          <w:szCs w:val="20"/>
          <w:rtl w:val="0"/>
        </w:rPr>
        <w:t xml:space="preserve">Present: Tarr, Humphreys, Malzahn, Brandt, Rose, Hayes, Poznanski, Parker, Stephens</w:t>
      </w: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i w:val="1"/>
          <w:color w:val="000000"/>
          <w:sz w:val="20"/>
          <w:szCs w:val="20"/>
          <w:rtl w:val="0"/>
        </w:rPr>
        <w:t xml:space="preserve">Absent: None</w:t>
      </w: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i w:val="1"/>
          <w:color w:val="000000"/>
          <w:sz w:val="20"/>
          <w:szCs w:val="20"/>
          <w:rtl w:val="0"/>
        </w:rPr>
        <w:t xml:space="preserve">All members were present</w:t>
      </w: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b w:val="1"/>
          <w:color w:val="000000"/>
          <w:sz w:val="20"/>
          <w:szCs w:val="20"/>
          <w:rtl w:val="0"/>
        </w:rPr>
        <w:t xml:space="preserve">Public Forum – None</w:t>
      </w: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color w:val="000000"/>
          <w:sz w:val="20"/>
          <w:szCs w:val="20"/>
          <w:rtl w:val="0"/>
        </w:rPr>
        <w:t xml:space="preserve"> </w:t>
      </w:r>
      <w:r w:rsidDel="00000000" w:rsidR="00000000" w:rsidRPr="00000000">
        <w:rPr>
          <w:b w:val="1"/>
          <w:color w:val="000000"/>
          <w:sz w:val="20"/>
          <w:szCs w:val="20"/>
          <w:rtl w:val="0"/>
        </w:rPr>
        <w:tab/>
        <w:t xml:space="preserve">  </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b w:val="1"/>
          <w:color w:val="000000"/>
          <w:sz w:val="20"/>
          <w:szCs w:val="20"/>
          <w:rtl w:val="0"/>
        </w:rPr>
        <w:t xml:space="preserve">Approval of Agenda</w:t>
      </w:r>
      <w:r w:rsidDel="00000000" w:rsidR="00000000" w:rsidRPr="00000000">
        <w:rPr>
          <w:rtl w:val="0"/>
        </w:rPr>
      </w:r>
    </w:p>
    <w:p w:rsidR="00000000" w:rsidDel="00000000" w:rsidP="00000000" w:rsidRDefault="00000000" w:rsidRPr="00000000" w14:paraId="00000017">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b w:val="1"/>
          <w:color w:val="000000"/>
          <w:sz w:val="20"/>
          <w:szCs w:val="20"/>
          <w:rtl w:val="0"/>
        </w:rPr>
        <w:t xml:space="preserve">MOTION by Malzahn second by Hayes to approve the October 4, 2021 agenda as presented.</w:t>
      </w: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i w:val="1"/>
          <w:color w:val="000000"/>
          <w:sz w:val="20"/>
          <w:szCs w:val="20"/>
          <w:rtl w:val="0"/>
        </w:rPr>
        <w:t xml:space="preserve">Ayes: All</w:t>
      </w:r>
      <w:r w:rsidDel="00000000" w:rsidR="00000000" w:rsidRPr="00000000">
        <w:rPr>
          <w:rtl w:val="0"/>
        </w:rPr>
      </w:r>
    </w:p>
    <w:p w:rsidR="00000000" w:rsidDel="00000000" w:rsidP="00000000" w:rsidRDefault="00000000" w:rsidRPr="00000000" w14:paraId="0000001A">
      <w:pPr>
        <w:spacing w:after="0" w:line="240" w:lineRule="auto"/>
        <w:jc w:val="both"/>
        <w:rPr/>
      </w:pPr>
      <w:bookmarkStart w:colFirst="0" w:colLast="0" w:name="_heading=h.gjdgxs" w:id="0"/>
      <w:bookmarkEnd w:id="0"/>
      <w:r w:rsidDel="00000000" w:rsidR="00000000" w:rsidRPr="00000000">
        <w:rPr>
          <w:i w:val="1"/>
          <w:color w:val="000000"/>
          <w:sz w:val="20"/>
          <w:szCs w:val="20"/>
          <w:rtl w:val="0"/>
        </w:rPr>
        <w:t xml:space="preserve">Nays: None</w:t>
        <w:tab/>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MOTION carried.               </w:t>
      </w: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b w:val="1"/>
          <w:color w:val="000000"/>
          <w:sz w:val="20"/>
          <w:szCs w:val="20"/>
          <w:rtl w:val="0"/>
        </w:rPr>
        <w:t xml:space="preserve">Approval of the Minutes - </w:t>
      </w: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color w:val="000000"/>
          <w:sz w:val="20"/>
          <w:szCs w:val="20"/>
          <w:rtl w:val="0"/>
        </w:rPr>
        <w:t xml:space="preserve">Hall and Humphreys noted corrections that need to be made to the minutes.</w:t>
      </w: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b w:val="1"/>
          <w:color w:val="000000"/>
          <w:sz w:val="20"/>
          <w:szCs w:val="20"/>
          <w:rtl w:val="0"/>
        </w:rPr>
        <w:t xml:space="preserve">MOTION by Malzahn second by Poznanski to approve the September 13, 2021 Regular Meeting Minutes as amended.</w:t>
      </w: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i w:val="1"/>
          <w:color w:val="000000"/>
          <w:sz w:val="20"/>
          <w:szCs w:val="20"/>
          <w:rtl w:val="0"/>
        </w:rPr>
        <w:t xml:space="preserve">Ayes: All</w:t>
      </w: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i w:val="1"/>
          <w:color w:val="000000"/>
          <w:sz w:val="20"/>
          <w:szCs w:val="20"/>
          <w:rtl w:val="0"/>
        </w:rPr>
        <w:t xml:space="preserve">Nays: None  </w:t>
      </w: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b w:val="1"/>
          <w:color w:val="000000"/>
          <w:sz w:val="20"/>
          <w:szCs w:val="20"/>
          <w:rtl w:val="0"/>
        </w:rPr>
        <w:t xml:space="preserve">MOTION carried.   </w:t>
      </w:r>
      <w:r w:rsidDel="00000000" w:rsidR="00000000" w:rsidRPr="00000000">
        <w:rPr>
          <w:rtl w:val="0"/>
        </w:rPr>
      </w:r>
    </w:p>
    <w:p w:rsidR="00000000" w:rsidDel="00000000" w:rsidP="00000000" w:rsidRDefault="00000000" w:rsidRPr="00000000" w14:paraId="00000023">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b w:val="1"/>
          <w:color w:val="000000"/>
          <w:sz w:val="20"/>
          <w:szCs w:val="20"/>
          <w:rtl w:val="0"/>
        </w:rPr>
        <w:t xml:space="preserve">MOTION by Poznanski second by Brandt to approve the September 22, 2021 Special Remote Meeting Minutes as presented.</w:t>
      </w: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i w:val="1"/>
          <w:color w:val="000000"/>
          <w:sz w:val="20"/>
          <w:szCs w:val="20"/>
          <w:rtl w:val="0"/>
        </w:rPr>
        <w:t xml:space="preserve">Ayes: All</w:t>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i w:val="1"/>
          <w:color w:val="000000"/>
          <w:sz w:val="20"/>
          <w:szCs w:val="20"/>
          <w:rtl w:val="0"/>
        </w:rPr>
        <w:t xml:space="preserve">Nays: None  </w:t>
      </w: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MOTION carried.                </w:t>
      </w: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b w:val="1"/>
          <w:color w:val="000000"/>
          <w:sz w:val="20"/>
          <w:szCs w:val="20"/>
          <w:rtl w:val="0"/>
        </w:rPr>
        <w:t xml:space="preserve">Treasurer’s Report –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2A">
      <w:pPr>
        <w:spacing w:after="0" w:line="240" w:lineRule="auto"/>
        <w:jc w:val="both"/>
        <w:rPr>
          <w:color w:val="ff0000"/>
        </w:rPr>
      </w:pPr>
      <w:r w:rsidDel="00000000" w:rsidR="00000000" w:rsidRPr="00000000">
        <w:rPr>
          <w:color w:val="000000"/>
          <w:sz w:val="20"/>
          <w:szCs w:val="20"/>
          <w:rtl w:val="0"/>
        </w:rPr>
        <w:t xml:space="preserve">Humphreys provided a summary of the </w:t>
      </w:r>
      <w:r w:rsidDel="00000000" w:rsidR="00000000" w:rsidRPr="00000000">
        <w:rPr>
          <w:sz w:val="20"/>
          <w:szCs w:val="20"/>
          <w:rtl w:val="0"/>
        </w:rPr>
        <w:t xml:space="preserve">Treasurer’s</w:t>
      </w:r>
      <w:r w:rsidDel="00000000" w:rsidR="00000000" w:rsidRPr="00000000">
        <w:rPr>
          <w:color w:val="000000"/>
          <w:sz w:val="20"/>
          <w:szCs w:val="20"/>
          <w:rtl w:val="0"/>
        </w:rPr>
        <w:t xml:space="preserve"> report. </w:t>
      </w:r>
      <w:r w:rsidDel="00000000" w:rsidR="00000000" w:rsidRPr="00000000">
        <w:rPr>
          <w:rtl w:val="0"/>
        </w:rPr>
      </w:r>
    </w:p>
    <w:p w:rsidR="00000000" w:rsidDel="00000000" w:rsidP="00000000" w:rsidRDefault="00000000" w:rsidRPr="00000000" w14:paraId="0000002B">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pPr>
      <w:r w:rsidDel="00000000" w:rsidR="00000000" w:rsidRPr="00000000">
        <w:rPr>
          <w:color w:val="000000"/>
          <w:sz w:val="20"/>
          <w:szCs w:val="20"/>
          <w:rtl w:val="0"/>
        </w:rPr>
        <w:t xml:space="preserve">Hayes asked the number of years the domain name is good for after the payment. </w:t>
      </w:r>
      <w:r w:rsidDel="00000000" w:rsidR="00000000" w:rsidRPr="00000000">
        <w:rPr>
          <w:rtl w:val="0"/>
        </w:rPr>
      </w:r>
    </w:p>
    <w:p w:rsidR="00000000" w:rsidDel="00000000" w:rsidP="00000000" w:rsidRDefault="00000000" w:rsidRPr="00000000" w14:paraId="0000002D">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color w:val="000000"/>
          <w:sz w:val="20"/>
          <w:szCs w:val="20"/>
          <w:rtl w:val="0"/>
        </w:rPr>
        <w:t xml:space="preserve">Stephens stated 3 years.</w:t>
      </w: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b w:val="1"/>
          <w:color w:val="000000"/>
          <w:sz w:val="20"/>
          <w:szCs w:val="20"/>
          <w:rtl w:val="0"/>
        </w:rPr>
        <w:t xml:space="preserve">MOTION by Hayes second by Poznanski to approve payment of bills through 10/14/21 in the amount of                     $18,098.92</w:t>
      </w:r>
      <w:r w:rsidDel="00000000" w:rsidR="00000000" w:rsidRPr="00000000">
        <w:rPr>
          <w:rtl w:val="0"/>
        </w:rPr>
      </w:r>
    </w:p>
    <w:p w:rsidR="00000000" w:rsidDel="00000000" w:rsidP="00000000" w:rsidRDefault="00000000" w:rsidRPr="00000000" w14:paraId="00000030">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pPr>
      <w:bookmarkStart w:colFirst="0" w:colLast="0" w:name="_heading=h.30j0zll" w:id="1"/>
      <w:bookmarkEnd w:id="1"/>
      <w:r w:rsidDel="00000000" w:rsidR="00000000" w:rsidRPr="00000000">
        <w:rPr>
          <w:b w:val="1"/>
          <w:color w:val="000000"/>
          <w:sz w:val="20"/>
          <w:szCs w:val="20"/>
          <w:rtl w:val="0"/>
        </w:rPr>
        <w:t xml:space="preserve">FOR THIS MOTION:</w:t>
      </w:r>
      <w:r w:rsidDel="00000000" w:rsidR="00000000" w:rsidRPr="00000000">
        <w:rPr>
          <w:i w:val="1"/>
          <w:color w:val="000000"/>
          <w:sz w:val="20"/>
          <w:szCs w:val="20"/>
          <w:rtl w:val="0"/>
        </w:rPr>
        <w:tab/>
      </w:r>
      <w:r w:rsidDel="00000000" w:rsidR="00000000" w:rsidRPr="00000000">
        <w:rPr>
          <w:b w:val="1"/>
          <w:color w:val="000000"/>
          <w:sz w:val="20"/>
          <w:szCs w:val="20"/>
          <w:rtl w:val="0"/>
        </w:rPr>
        <w:t xml:space="preserve">Yes:</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Hayes, Poznanski, Brandt, Parker, Rose, Tarr, Malzahn, Humphreys, Stephens</w:t>
      </w: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i w:val="1"/>
          <w:color w:val="000000"/>
          <w:sz w:val="20"/>
          <w:szCs w:val="20"/>
          <w:rtl w:val="0"/>
        </w:rPr>
        <w:tab/>
        <w:tab/>
        <w:tab/>
      </w:r>
      <w:r w:rsidDel="00000000" w:rsidR="00000000" w:rsidRPr="00000000">
        <w:rPr>
          <w:b w:val="1"/>
          <w:color w:val="000000"/>
          <w:sz w:val="20"/>
          <w:szCs w:val="20"/>
          <w:rtl w:val="0"/>
        </w:rPr>
        <w:t xml:space="preserve">No:</w:t>
      </w:r>
      <w:r w:rsidDel="00000000" w:rsidR="00000000" w:rsidRPr="00000000">
        <w:rPr>
          <w:i w:val="1"/>
          <w:color w:val="000000"/>
          <w:sz w:val="20"/>
          <w:szCs w:val="20"/>
          <w:rtl w:val="0"/>
        </w:rPr>
        <w:t xml:space="preserve"> None</w:t>
      </w:r>
      <w:r w:rsidDel="00000000" w:rsidR="00000000" w:rsidRPr="00000000">
        <w:rPr>
          <w:rtl w:val="0"/>
        </w:rPr>
      </w:r>
    </w:p>
    <w:p w:rsidR="00000000" w:rsidDel="00000000" w:rsidP="00000000" w:rsidRDefault="00000000" w:rsidRPr="00000000" w14:paraId="00000033">
      <w:pPr>
        <w:spacing w:after="0" w:line="240" w:lineRule="auto"/>
        <w:jc w:val="both"/>
        <w:rPr/>
      </w:pPr>
      <w:bookmarkStart w:colFirst="0" w:colLast="0" w:name="_heading=h.1fob9te" w:id="2"/>
      <w:bookmarkEnd w:id="2"/>
      <w:r w:rsidDel="00000000" w:rsidR="00000000" w:rsidRPr="00000000">
        <w:rPr>
          <w:b w:val="1"/>
          <w:color w:val="000000"/>
          <w:sz w:val="20"/>
          <w:szCs w:val="20"/>
          <w:rtl w:val="0"/>
        </w:rPr>
        <w:t xml:space="preserve">MOTION carried. </w:t>
      </w: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     </w:t>
      </w:r>
    </w:p>
    <w:p w:rsidR="00000000" w:rsidDel="00000000" w:rsidP="00000000" w:rsidRDefault="00000000" w:rsidRPr="00000000" w14:paraId="00000035">
      <w:pPr>
        <w:spacing w:after="0" w:line="240" w:lineRule="auto"/>
        <w:jc w:val="both"/>
        <w:rPr/>
      </w:pPr>
      <w:r w:rsidDel="00000000" w:rsidR="00000000" w:rsidRPr="00000000">
        <w:rPr>
          <w:b w:val="1"/>
          <w:color w:val="000000"/>
          <w:sz w:val="20"/>
          <w:szCs w:val="20"/>
          <w:rtl w:val="0"/>
        </w:rPr>
        <w:t xml:space="preserve">DDA Executive Director’s Report – </w:t>
      </w: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b w:val="1"/>
          <w:color w:val="000000"/>
          <w:sz w:val="20"/>
          <w:szCs w:val="20"/>
          <w:rtl w:val="0"/>
        </w:rPr>
        <w:t xml:space="preserve">Funding Requests—None</w:t>
      </w:r>
      <w:r w:rsidDel="00000000" w:rsidR="00000000" w:rsidRPr="00000000">
        <w:rPr>
          <w:i w:val="1"/>
          <w:color w:val="000000"/>
          <w:sz w:val="20"/>
          <w:szCs w:val="20"/>
          <w:rtl w:val="0"/>
        </w:rPr>
        <w:tab/>
      </w:r>
      <w:r w:rsidDel="00000000" w:rsidR="00000000" w:rsidRPr="00000000">
        <w:rPr>
          <w:rtl w:val="0"/>
        </w:rPr>
      </w:r>
    </w:p>
    <w:p w:rsidR="00000000" w:rsidDel="00000000" w:rsidP="00000000" w:rsidRDefault="00000000" w:rsidRPr="00000000" w14:paraId="00000038">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b w:val="1"/>
          <w:color w:val="000000"/>
          <w:sz w:val="20"/>
          <w:szCs w:val="20"/>
          <w:rtl w:val="0"/>
        </w:rPr>
        <w:t xml:space="preserve">Committee Reports—</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None</w:t>
      </w: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b w:val="1"/>
          <w:color w:val="000000"/>
          <w:sz w:val="20"/>
          <w:szCs w:val="20"/>
          <w:rtl w:val="0"/>
        </w:rPr>
        <w:t xml:space="preserve">Unfinished Business  - </w:t>
      </w:r>
      <w:r w:rsidDel="00000000" w:rsidR="00000000" w:rsidRPr="00000000">
        <w:rPr>
          <w:rtl w:val="0"/>
        </w:rPr>
      </w:r>
    </w:p>
    <w:p w:rsidR="00000000" w:rsidDel="00000000" w:rsidP="00000000" w:rsidRDefault="00000000" w:rsidRPr="00000000" w14:paraId="0000003C">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b w:val="1"/>
          <w:color w:val="000000"/>
          <w:sz w:val="20"/>
          <w:szCs w:val="20"/>
          <w:rtl w:val="0"/>
        </w:rPr>
        <w:t xml:space="preserve">Welcome Elizabeth Miller</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color w:val="000000"/>
          <w:sz w:val="20"/>
          <w:szCs w:val="20"/>
          <w:rtl w:val="0"/>
        </w:rPr>
        <w:t xml:space="preserve">Miller thanked the board for entrusting her with the DDA, “Rome wasn’t built in a day-but bricks were laid every hour”. Looking forward to working with the board, wait until you see what I have already. </w:t>
      </w:r>
      <w:r w:rsidDel="00000000" w:rsidR="00000000" w:rsidRPr="00000000">
        <w:rPr>
          <w:rtl w:val="0"/>
        </w:rPr>
      </w:r>
    </w:p>
    <w:p w:rsidR="00000000" w:rsidDel="00000000" w:rsidP="00000000" w:rsidRDefault="00000000" w:rsidRPr="00000000" w14:paraId="0000003F">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color w:val="ff0000"/>
        </w:rPr>
      </w:pPr>
      <w:r w:rsidDel="00000000" w:rsidR="00000000" w:rsidRPr="00000000">
        <w:rPr>
          <w:b w:val="1"/>
          <w:color w:val="000000"/>
          <w:sz w:val="20"/>
          <w:szCs w:val="20"/>
          <w:rtl w:val="0"/>
        </w:rPr>
        <w:t xml:space="preserve">Parking Study Pricing          </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color w:val="000000"/>
          <w:sz w:val="20"/>
          <w:szCs w:val="20"/>
          <w:rtl w:val="0"/>
        </w:rPr>
        <w:t xml:space="preserve">Stephens stated at last months</w:t>
      </w:r>
      <w:r w:rsidDel="00000000" w:rsidR="00000000" w:rsidRPr="00000000">
        <w:rPr>
          <w:sz w:val="20"/>
          <w:szCs w:val="20"/>
          <w:rtl w:val="0"/>
        </w:rPr>
        <w:t xml:space="preserve">’</w:t>
      </w:r>
      <w:r w:rsidDel="00000000" w:rsidR="00000000" w:rsidRPr="00000000">
        <w:rPr>
          <w:color w:val="000000"/>
          <w:sz w:val="20"/>
          <w:szCs w:val="20"/>
          <w:rtl w:val="0"/>
        </w:rPr>
        <w:t xml:space="preserve"> meeting</w:t>
      </w:r>
      <w:r w:rsidDel="00000000" w:rsidR="00000000" w:rsidRPr="00000000">
        <w:rPr>
          <w:color w:val="ff0000"/>
          <w:sz w:val="20"/>
          <w:szCs w:val="20"/>
          <w:rtl w:val="0"/>
        </w:rPr>
        <w:t xml:space="preserve">,</w:t>
      </w:r>
      <w:r w:rsidDel="00000000" w:rsidR="00000000" w:rsidRPr="00000000">
        <w:rPr>
          <w:color w:val="000000"/>
          <w:sz w:val="20"/>
          <w:szCs w:val="20"/>
          <w:rtl w:val="0"/>
        </w:rPr>
        <w:t xml:space="preserve"> O’Meara asked if breaking the proposal into sections would help. He has </w:t>
      </w:r>
      <w:r w:rsidDel="00000000" w:rsidR="00000000" w:rsidRPr="00000000">
        <w:rPr>
          <w:sz w:val="20"/>
          <w:szCs w:val="20"/>
          <w:rtl w:val="0"/>
        </w:rPr>
        <w:t xml:space="preserve">come back</w:t>
      </w:r>
      <w:r w:rsidDel="00000000" w:rsidR="00000000" w:rsidRPr="00000000">
        <w:rPr>
          <w:color w:val="000000"/>
          <w:sz w:val="20"/>
          <w:szCs w:val="20"/>
          <w:rtl w:val="0"/>
        </w:rPr>
        <w:t xml:space="preserve"> with a ala carte. The proposal we have in front of us will provide us with an inventory of public/private spaces, who owns them the number of spaces in the CBD, and the aerial overviews. </w:t>
      </w:r>
      <w:r w:rsidDel="00000000" w:rsidR="00000000" w:rsidRPr="00000000">
        <w:rPr>
          <w:rtl w:val="0"/>
        </w:rPr>
      </w:r>
    </w:p>
    <w:p w:rsidR="00000000" w:rsidDel="00000000" w:rsidP="00000000" w:rsidRDefault="00000000" w:rsidRPr="00000000" w14:paraId="00000042">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color w:val="000000"/>
          <w:sz w:val="20"/>
          <w:szCs w:val="20"/>
          <w:rtl w:val="0"/>
        </w:rPr>
        <w:t xml:space="preserve">Malzahn stated the first proposal was very extensive and expensive at $41,000.00. The new proposal will help to establish what we have and an inventory needs to be done. </w:t>
      </w:r>
      <w:r w:rsidDel="00000000" w:rsidR="00000000" w:rsidRPr="00000000">
        <w:rPr>
          <w:rtl w:val="0"/>
        </w:rPr>
      </w:r>
    </w:p>
    <w:p w:rsidR="00000000" w:rsidDel="00000000" w:rsidP="00000000" w:rsidRDefault="00000000" w:rsidRPr="00000000" w14:paraId="00000044">
      <w:pPr>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color w:val="000000"/>
          <w:sz w:val="20"/>
          <w:szCs w:val="20"/>
          <w:rtl w:val="0"/>
        </w:rPr>
        <w:t xml:space="preserve">Hayes asked how much of the information regarding public/private and inventory the police may already have? </w:t>
      </w:r>
      <w:r w:rsidDel="00000000" w:rsidR="00000000" w:rsidRPr="00000000">
        <w:rPr>
          <w:rtl w:val="0"/>
        </w:rPr>
      </w:r>
    </w:p>
    <w:p w:rsidR="00000000" w:rsidDel="00000000" w:rsidP="00000000" w:rsidRDefault="00000000" w:rsidRPr="00000000" w14:paraId="00000046">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pPr>
      <w:r w:rsidDel="00000000" w:rsidR="00000000" w:rsidRPr="00000000">
        <w:rPr>
          <w:color w:val="000000"/>
          <w:sz w:val="20"/>
          <w:szCs w:val="20"/>
          <w:rtl w:val="0"/>
        </w:rPr>
        <w:t xml:space="preserve">Malzahn stated the police enforce the overnight parking in the municipal lots and on the streets. They know what is public/private, not sure if they are aware of who owns what spaces. </w:t>
      </w:r>
      <w:r w:rsidDel="00000000" w:rsidR="00000000" w:rsidRPr="00000000">
        <w:rPr>
          <w:rtl w:val="0"/>
        </w:rPr>
      </w:r>
    </w:p>
    <w:p w:rsidR="00000000" w:rsidDel="00000000" w:rsidP="00000000" w:rsidRDefault="00000000" w:rsidRPr="00000000" w14:paraId="00000048">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color w:val="ff0000"/>
        </w:rPr>
      </w:pPr>
      <w:r w:rsidDel="00000000" w:rsidR="00000000" w:rsidRPr="00000000">
        <w:rPr>
          <w:color w:val="000000"/>
          <w:sz w:val="20"/>
          <w:szCs w:val="20"/>
          <w:rtl w:val="0"/>
        </w:rPr>
        <w:t xml:space="preserve">Hayes asked what would the DDA do with that information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A">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color w:val="000000"/>
          <w:sz w:val="20"/>
          <w:szCs w:val="20"/>
          <w:rtl w:val="0"/>
        </w:rPr>
        <w:t xml:space="preserve">Stephens stated it gives us an idea of what we do have and may be a stepping stone to address the parking problems. </w:t>
      </w:r>
      <w:r w:rsidDel="00000000" w:rsidR="00000000" w:rsidRPr="00000000">
        <w:rPr>
          <w:rtl w:val="0"/>
        </w:rPr>
      </w:r>
    </w:p>
    <w:p w:rsidR="00000000" w:rsidDel="00000000" w:rsidP="00000000" w:rsidRDefault="00000000" w:rsidRPr="00000000" w14:paraId="0000004C">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pPr>
      <w:r w:rsidDel="00000000" w:rsidR="00000000" w:rsidRPr="00000000">
        <w:rPr>
          <w:color w:val="000000"/>
          <w:sz w:val="20"/>
          <w:szCs w:val="20"/>
          <w:rtl w:val="0"/>
        </w:rPr>
        <w:t xml:space="preserve">Malzahn stated the zoning ordinance regarding the payment in lieu of parking fee is being drafted. Rochester has a very effective parking management system in place and we are using some of their ideas for the draft. Establishing the fees will be helpful. </w:t>
      </w:r>
      <w:r w:rsidDel="00000000" w:rsidR="00000000" w:rsidRPr="00000000">
        <w:rPr>
          <w:rtl w:val="0"/>
        </w:rPr>
      </w:r>
    </w:p>
    <w:p w:rsidR="00000000" w:rsidDel="00000000" w:rsidP="00000000" w:rsidRDefault="00000000" w:rsidRPr="00000000" w14:paraId="0000004E">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color w:val="000000"/>
          <w:sz w:val="20"/>
          <w:szCs w:val="20"/>
          <w:rtl w:val="0"/>
        </w:rPr>
        <w:t xml:space="preserve">Miller asked if the parking being discussed in public or private? </w:t>
      </w:r>
      <w:r w:rsidDel="00000000" w:rsidR="00000000" w:rsidRPr="00000000">
        <w:rPr>
          <w:rtl w:val="0"/>
        </w:rPr>
      </w:r>
    </w:p>
    <w:p w:rsidR="00000000" w:rsidDel="00000000" w:rsidP="00000000" w:rsidRDefault="00000000" w:rsidRPr="00000000" w14:paraId="00000050">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color w:val="000000"/>
          <w:sz w:val="20"/>
          <w:szCs w:val="20"/>
          <w:rtl w:val="0"/>
        </w:rPr>
        <w:t xml:space="preserve">Parker stated he will not vote on this until he sees a copy of the previous parking study. </w:t>
      </w:r>
      <w:r w:rsidDel="00000000" w:rsidR="00000000" w:rsidRPr="00000000">
        <w:rPr>
          <w:rtl w:val="0"/>
        </w:rPr>
      </w:r>
    </w:p>
    <w:p w:rsidR="00000000" w:rsidDel="00000000" w:rsidP="00000000" w:rsidRDefault="00000000" w:rsidRPr="00000000" w14:paraId="00000052">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color w:val="000000"/>
          <w:sz w:val="20"/>
          <w:szCs w:val="20"/>
          <w:rtl w:val="0"/>
        </w:rPr>
        <w:t xml:space="preserve">Malzahn stated everyone has seen the study in previous DDA meetings, but the study can be provided again. </w:t>
      </w:r>
      <w:r w:rsidDel="00000000" w:rsidR="00000000" w:rsidRPr="00000000">
        <w:rPr>
          <w:rtl w:val="0"/>
        </w:rPr>
      </w:r>
    </w:p>
    <w:p w:rsidR="00000000" w:rsidDel="00000000" w:rsidP="00000000" w:rsidRDefault="00000000" w:rsidRPr="00000000" w14:paraId="00000054">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color w:val="000000"/>
          <w:sz w:val="20"/>
          <w:szCs w:val="20"/>
          <w:rtl w:val="0"/>
        </w:rPr>
        <w:t xml:space="preserve">Hayes stated if this is for the Village to establish fees for parking, than the Village should pay the cost. </w:t>
      </w:r>
      <w:r w:rsidDel="00000000" w:rsidR="00000000" w:rsidRPr="00000000">
        <w:rPr>
          <w:rtl w:val="0"/>
        </w:rPr>
      </w:r>
    </w:p>
    <w:p w:rsidR="00000000" w:rsidDel="00000000" w:rsidP="00000000" w:rsidRDefault="00000000" w:rsidRPr="00000000" w14:paraId="00000056">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jc w:val="both"/>
        <w:rPr>
          <w:color w:val="ff0000"/>
        </w:rPr>
      </w:pPr>
      <w:r w:rsidDel="00000000" w:rsidR="00000000" w:rsidRPr="00000000">
        <w:rPr>
          <w:color w:val="000000"/>
          <w:sz w:val="20"/>
          <w:szCs w:val="20"/>
          <w:rtl w:val="0"/>
        </w:rPr>
        <w:t xml:space="preserve">Malzahn stated the parking is in the DDA district and the DDA can establish the protocol going forward. Could collaborate with the village and determine what is best, look at meters</w:t>
      </w:r>
      <w:r w:rsidDel="00000000" w:rsidR="00000000" w:rsidRPr="00000000">
        <w:rPr>
          <w:sz w:val="20"/>
          <w:szCs w:val="20"/>
          <w:rtl w:val="0"/>
        </w:rPr>
        <w:t xml:space="preserve"> or </w:t>
      </w:r>
      <w:r w:rsidDel="00000000" w:rsidR="00000000" w:rsidRPr="00000000">
        <w:rPr>
          <w:color w:val="000000"/>
          <w:sz w:val="20"/>
          <w:szCs w:val="20"/>
          <w:rtl w:val="0"/>
        </w:rPr>
        <w:t xml:space="preserve">enforcement options. The DDA could recommend a joint project with the village to establish parking.  </w:t>
      </w:r>
      <w:r w:rsidDel="00000000" w:rsidR="00000000" w:rsidRPr="00000000">
        <w:rPr>
          <w:rtl w:val="0"/>
        </w:rPr>
      </w:r>
    </w:p>
    <w:p w:rsidR="00000000" w:rsidDel="00000000" w:rsidP="00000000" w:rsidRDefault="00000000" w:rsidRPr="00000000" w14:paraId="00000058">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color w:val="000000"/>
          <w:sz w:val="20"/>
          <w:szCs w:val="20"/>
          <w:rtl w:val="0"/>
        </w:rPr>
        <w:t xml:space="preserve">Hayes asked if other communities have payment in lieu of and when does it apply. </w:t>
      </w:r>
      <w:r w:rsidDel="00000000" w:rsidR="00000000" w:rsidRPr="00000000">
        <w:rPr>
          <w:rtl w:val="0"/>
        </w:rPr>
      </w:r>
    </w:p>
    <w:p w:rsidR="00000000" w:rsidDel="00000000" w:rsidP="00000000" w:rsidRDefault="00000000" w:rsidRPr="00000000" w14:paraId="0000005A">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B">
      <w:pPr>
        <w:spacing w:after="0" w:line="240" w:lineRule="auto"/>
        <w:jc w:val="both"/>
        <w:rPr>
          <w:color w:val="ff0000"/>
        </w:rPr>
      </w:pPr>
      <w:r w:rsidDel="00000000" w:rsidR="00000000" w:rsidRPr="00000000">
        <w:rPr>
          <w:color w:val="000000"/>
          <w:sz w:val="20"/>
          <w:szCs w:val="20"/>
          <w:rtl w:val="0"/>
        </w:rPr>
        <w:t xml:space="preserve">Malzahn stated it applies when there is a change of use.  Also a useful tool for business recruitment, if you can offer tax incentives as well as parking is</w:t>
      </w:r>
      <w:r w:rsidDel="00000000" w:rsidR="00000000" w:rsidRPr="00000000">
        <w:rPr>
          <w:sz w:val="20"/>
          <w:szCs w:val="20"/>
          <w:rtl w:val="0"/>
        </w:rPr>
        <w:t xml:space="preserve"> </w:t>
      </w:r>
      <w:r w:rsidDel="00000000" w:rsidR="00000000" w:rsidRPr="00000000">
        <w:rPr>
          <w:color w:val="000000"/>
          <w:sz w:val="20"/>
          <w:szCs w:val="20"/>
          <w:rtl w:val="0"/>
        </w:rPr>
        <w:t xml:space="preserve">useful.</w:t>
      </w:r>
      <w:r w:rsidDel="00000000" w:rsidR="00000000" w:rsidRPr="00000000">
        <w:rPr>
          <w:rtl w:val="0"/>
        </w:rPr>
      </w:r>
    </w:p>
    <w:p w:rsidR="00000000" w:rsidDel="00000000" w:rsidP="00000000" w:rsidRDefault="00000000" w:rsidRPr="00000000" w14:paraId="0000005C">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color w:val="000000"/>
          <w:sz w:val="20"/>
          <w:szCs w:val="20"/>
          <w:rtl w:val="0"/>
        </w:rPr>
        <w:t xml:space="preserve">Stephens stated this will identify public and private spaces in the quadrants and the aerials will help to look at the problems in each quadrant. </w:t>
      </w:r>
      <w:r w:rsidDel="00000000" w:rsidR="00000000" w:rsidRPr="00000000">
        <w:rPr>
          <w:rtl w:val="0"/>
        </w:rPr>
      </w:r>
    </w:p>
    <w:p w:rsidR="00000000" w:rsidDel="00000000" w:rsidP="00000000" w:rsidRDefault="00000000" w:rsidRPr="00000000" w14:paraId="0000005E">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color w:val="000000"/>
          <w:sz w:val="20"/>
          <w:szCs w:val="20"/>
          <w:rtl w:val="0"/>
        </w:rPr>
        <w:t xml:space="preserve">Tarr stated this is a good thing, if the DDA does this it will help and we can than work with the Village to make sure something is done to improve the parking. </w:t>
      </w:r>
      <w:r w:rsidDel="00000000" w:rsidR="00000000" w:rsidRPr="00000000">
        <w:rPr>
          <w:rtl w:val="0"/>
        </w:rPr>
      </w:r>
    </w:p>
    <w:p w:rsidR="00000000" w:rsidDel="00000000" w:rsidP="00000000" w:rsidRDefault="00000000" w:rsidRPr="00000000" w14:paraId="00000060">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color w:val="000000"/>
          <w:sz w:val="20"/>
          <w:szCs w:val="20"/>
          <w:rtl w:val="0"/>
        </w:rPr>
        <w:t xml:space="preserve">Hayes stated going back to the original argument and ordinance enforcement – will there be any enforcement action started based on the information? </w:t>
      </w:r>
      <w:r w:rsidDel="00000000" w:rsidR="00000000" w:rsidRPr="00000000">
        <w:rPr>
          <w:rtl w:val="0"/>
        </w:rPr>
      </w:r>
    </w:p>
    <w:p w:rsidR="00000000" w:rsidDel="00000000" w:rsidP="00000000" w:rsidRDefault="00000000" w:rsidRPr="00000000" w14:paraId="00000062">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color w:val="000000"/>
          <w:sz w:val="20"/>
          <w:szCs w:val="20"/>
          <w:rtl w:val="0"/>
        </w:rPr>
        <w:t xml:space="preserve">Parker asked if the old study has an inventory table included. </w:t>
      </w:r>
      <w:r w:rsidDel="00000000" w:rsidR="00000000" w:rsidRPr="00000000">
        <w:rPr>
          <w:rtl w:val="0"/>
        </w:rPr>
      </w:r>
    </w:p>
    <w:p w:rsidR="00000000" w:rsidDel="00000000" w:rsidP="00000000" w:rsidRDefault="00000000" w:rsidRPr="00000000" w14:paraId="00000064">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color w:val="000000"/>
          <w:sz w:val="20"/>
          <w:szCs w:val="20"/>
          <w:rtl w:val="0"/>
        </w:rPr>
        <w:t xml:space="preserve">Stephens stated it does not. </w:t>
      </w:r>
      <w:r w:rsidDel="00000000" w:rsidR="00000000" w:rsidRPr="00000000">
        <w:rPr>
          <w:rtl w:val="0"/>
        </w:rPr>
      </w:r>
    </w:p>
    <w:p w:rsidR="00000000" w:rsidDel="00000000" w:rsidP="00000000" w:rsidRDefault="00000000" w:rsidRPr="00000000" w14:paraId="00000066">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color w:val="000000"/>
          <w:sz w:val="20"/>
          <w:szCs w:val="20"/>
          <w:rtl w:val="0"/>
        </w:rPr>
        <w:t xml:space="preserve">MOTION by Stephens second by Tarr to approve proposal as presented by Rowe Professional Services Company to provide engineering services to crate Village of Romeo Parking Space Inventory at a cost of $2,500.00. </w:t>
      </w: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b w:val="1"/>
          <w:color w:val="000000"/>
          <w:sz w:val="20"/>
          <w:szCs w:val="20"/>
          <w:rtl w:val="0"/>
        </w:rPr>
        <w:t xml:space="preserve">FOR THIS MOTION:</w:t>
        <w:tab/>
        <w:t xml:space="preserve">YES: Stephens</w:t>
      </w:r>
      <w:r w:rsidDel="00000000" w:rsidR="00000000" w:rsidRPr="00000000">
        <w:rPr>
          <w:i w:val="1"/>
          <w:color w:val="000000"/>
          <w:sz w:val="20"/>
          <w:szCs w:val="20"/>
          <w:rtl w:val="0"/>
        </w:rPr>
        <w:t xml:space="preserve">, Tarr, Humphreys, Brandt, Rose, Poznanski</w:t>
      </w: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color w:val="000000"/>
          <w:sz w:val="20"/>
          <w:szCs w:val="20"/>
          <w:rtl w:val="0"/>
        </w:rPr>
        <w:tab/>
        <w:tab/>
        <w:tab/>
      </w:r>
      <w:r w:rsidDel="00000000" w:rsidR="00000000" w:rsidRPr="00000000">
        <w:rPr>
          <w:b w:val="1"/>
          <w:color w:val="000000"/>
          <w:sz w:val="20"/>
          <w:szCs w:val="20"/>
          <w:rtl w:val="0"/>
        </w:rPr>
        <w:t xml:space="preserve">NO:</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Hayes</w:t>
      </w: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color w:val="000000"/>
          <w:sz w:val="20"/>
          <w:szCs w:val="20"/>
          <w:rtl w:val="0"/>
        </w:rPr>
        <w:tab/>
        <w:tab/>
        <w:tab/>
      </w:r>
      <w:r w:rsidDel="00000000" w:rsidR="00000000" w:rsidRPr="00000000">
        <w:rPr>
          <w:b w:val="1"/>
          <w:color w:val="000000"/>
          <w:sz w:val="20"/>
          <w:szCs w:val="20"/>
          <w:rtl w:val="0"/>
        </w:rPr>
        <w:t xml:space="preserve">PRESENT:</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Parker</w:t>
      </w:r>
      <w:r w:rsidDel="00000000" w:rsidR="00000000" w:rsidRPr="00000000">
        <w:rPr>
          <w:rtl w:val="0"/>
        </w:rPr>
      </w:r>
    </w:p>
    <w:p w:rsidR="00000000" w:rsidDel="00000000" w:rsidP="00000000" w:rsidRDefault="00000000" w:rsidRPr="00000000" w14:paraId="0000006B">
      <w:pPr>
        <w:spacing w:after="0" w:line="240" w:lineRule="auto"/>
        <w:jc w:val="both"/>
        <w:rPr>
          <w:b w:val="1"/>
        </w:rPr>
      </w:pPr>
      <w:r w:rsidDel="00000000" w:rsidR="00000000" w:rsidRPr="00000000">
        <w:rPr>
          <w:b w:val="1"/>
          <w:color w:val="000000"/>
          <w:sz w:val="20"/>
          <w:szCs w:val="20"/>
          <w:rtl w:val="0"/>
        </w:rPr>
        <w:t xml:space="preserve">MOTION carried.</w:t>
      </w:r>
      <w:r w:rsidDel="00000000" w:rsidR="00000000" w:rsidRPr="00000000">
        <w:rPr>
          <w:rtl w:val="0"/>
        </w:rPr>
      </w:r>
    </w:p>
    <w:p w:rsidR="00000000" w:rsidDel="00000000" w:rsidP="00000000" w:rsidRDefault="00000000" w:rsidRPr="00000000" w14:paraId="0000006C">
      <w:pPr>
        <w:spacing w:after="0" w:line="240" w:lineRule="auto"/>
        <w:jc w:val="both"/>
        <w:rPr>
          <w:color w:val="000000"/>
          <w:sz w:val="20"/>
          <w:szCs w:val="20"/>
        </w:rPr>
      </w:pPr>
      <w:r w:rsidDel="00000000" w:rsidR="00000000" w:rsidRPr="00000000">
        <w:rPr>
          <w:color w:val="000000"/>
          <w:sz w:val="20"/>
          <w:szCs w:val="20"/>
          <w:rtl w:val="0"/>
        </w:rPr>
        <w:t xml:space="preserve">Board discussed if Miller would contact Rowe to advise proposal was approved by board and obtain timeline for completion. </w:t>
      </w:r>
    </w:p>
    <w:p w:rsidR="00000000" w:rsidDel="00000000" w:rsidP="00000000" w:rsidRDefault="00000000" w:rsidRPr="00000000" w14:paraId="0000006D">
      <w:pPr>
        <w:spacing w:after="0" w:line="240" w:lineRule="auto"/>
        <w:jc w:val="both"/>
        <w:rPr/>
      </w:pPr>
      <w:r w:rsidDel="00000000" w:rsidR="00000000" w:rsidRPr="00000000">
        <w:rPr>
          <w:b w:val="1"/>
          <w:color w:val="000000"/>
          <w:sz w:val="20"/>
          <w:szCs w:val="20"/>
          <w:rtl w:val="0"/>
        </w:rPr>
        <w:t xml:space="preserve">New Business</w:t>
      </w:r>
      <w:r w:rsidDel="00000000" w:rsidR="00000000" w:rsidRPr="00000000">
        <w:rPr>
          <w:rtl w:val="0"/>
        </w:rPr>
      </w:r>
    </w:p>
    <w:p w:rsidR="00000000" w:rsidDel="00000000" w:rsidP="00000000" w:rsidRDefault="00000000" w:rsidRPr="00000000" w14:paraId="0000006E">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color w:val="000000"/>
          <w:sz w:val="20"/>
          <w:szCs w:val="20"/>
          <w:rtl w:val="0"/>
        </w:rPr>
        <w:t xml:space="preserve">Phone Proposal</w:t>
      </w: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color w:val="000000"/>
          <w:sz w:val="20"/>
          <w:szCs w:val="20"/>
          <w:rtl w:val="0"/>
        </w:rPr>
        <w:t xml:space="preserve">Miller stated she did some research on the best option for a new DDA </w:t>
      </w:r>
      <w:r w:rsidDel="00000000" w:rsidR="00000000" w:rsidRPr="00000000">
        <w:rPr>
          <w:color w:val="ff0000"/>
          <w:sz w:val="20"/>
          <w:szCs w:val="20"/>
          <w:rtl w:val="0"/>
        </w:rPr>
        <w:t xml:space="preserve">phone.</w:t>
      </w:r>
      <w:r w:rsidDel="00000000" w:rsidR="00000000" w:rsidRPr="00000000">
        <w:rPr>
          <w:color w:val="000000"/>
          <w:sz w:val="20"/>
          <w:szCs w:val="20"/>
          <w:rtl w:val="0"/>
        </w:rPr>
        <w:t xml:space="preserve"> Looked at separate phone but there is an option to have one phone with a dual sims card. DDA phone could be toggled off when not working hours, voice mails would go to DDA phone and text messages would come through. Because it will be on my phone could do a stipend for phone.</w:t>
      </w: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71">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b w:val="1"/>
          <w:color w:val="000000"/>
          <w:sz w:val="20"/>
          <w:szCs w:val="20"/>
          <w:rtl w:val="0"/>
        </w:rPr>
        <w:t xml:space="preserve">MOTION by Hayes second by Stephens to approve $70.00 monthly phone stipend paid to Executive Director Miller for DDA phone services/separate sims card added to her personal phone. </w:t>
      </w: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b w:val="1"/>
          <w:color w:val="000000"/>
          <w:sz w:val="20"/>
          <w:szCs w:val="20"/>
          <w:rtl w:val="0"/>
        </w:rPr>
        <w:t xml:space="preserve">FOR THIS MOTION</w:t>
        <w:tab/>
        <w:t xml:space="preserve">YES: </w:t>
      </w:r>
      <w:r w:rsidDel="00000000" w:rsidR="00000000" w:rsidRPr="00000000">
        <w:rPr>
          <w:i w:val="1"/>
          <w:color w:val="000000"/>
          <w:sz w:val="20"/>
          <w:szCs w:val="20"/>
          <w:rtl w:val="0"/>
        </w:rPr>
        <w:t xml:space="preserve">Hayes, Stephens, Poznanski, Rose, Brandt, Malzahn, Humphreys, Tarr</w:t>
      </w: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b w:val="1"/>
          <w:color w:val="000000"/>
          <w:sz w:val="20"/>
          <w:szCs w:val="20"/>
          <w:rtl w:val="0"/>
        </w:rPr>
        <w:tab/>
        <w:tab/>
        <w:tab/>
        <w:t xml:space="preserve">NO: </w:t>
      </w:r>
      <w:r w:rsidDel="00000000" w:rsidR="00000000" w:rsidRPr="00000000">
        <w:rPr>
          <w:i w:val="1"/>
          <w:color w:val="000000"/>
          <w:sz w:val="20"/>
          <w:szCs w:val="20"/>
          <w:rtl w:val="0"/>
        </w:rPr>
        <w:t xml:space="preserve">Parker</w:t>
      </w: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b w:val="1"/>
          <w:color w:val="000000"/>
          <w:sz w:val="20"/>
          <w:szCs w:val="20"/>
          <w:rtl w:val="0"/>
        </w:rPr>
        <w:t xml:space="preserve">MOTION carried. </w:t>
      </w:r>
      <w:r w:rsidDel="00000000" w:rsidR="00000000" w:rsidRPr="00000000">
        <w:rPr>
          <w:rtl w:val="0"/>
        </w:rPr>
      </w:r>
    </w:p>
    <w:p w:rsidR="00000000" w:rsidDel="00000000" w:rsidP="00000000" w:rsidRDefault="00000000" w:rsidRPr="00000000" w14:paraId="00000076">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b w:val="1"/>
          <w:color w:val="000000"/>
          <w:sz w:val="20"/>
          <w:szCs w:val="20"/>
        </w:rPr>
      </w:pPr>
      <w:r w:rsidDel="00000000" w:rsidR="00000000" w:rsidRPr="00000000">
        <w:rPr>
          <w:b w:val="1"/>
          <w:color w:val="000000"/>
          <w:sz w:val="20"/>
          <w:szCs w:val="20"/>
          <w:rtl w:val="0"/>
        </w:rPr>
        <w:t xml:space="preserve">MDA Conference</w:t>
      </w:r>
    </w:p>
    <w:p w:rsidR="00000000" w:rsidDel="00000000" w:rsidP="00000000" w:rsidRDefault="00000000" w:rsidRPr="00000000" w14:paraId="00000078">
      <w:pPr>
        <w:spacing w:after="0" w:line="240" w:lineRule="auto"/>
        <w:jc w:val="both"/>
        <w:rPr>
          <w:color w:val="000000"/>
          <w:sz w:val="20"/>
          <w:szCs w:val="20"/>
        </w:rPr>
      </w:pPr>
      <w:r w:rsidDel="00000000" w:rsidR="00000000" w:rsidRPr="00000000">
        <w:rPr>
          <w:color w:val="000000"/>
          <w:sz w:val="20"/>
          <w:szCs w:val="20"/>
          <w:rtl w:val="0"/>
        </w:rPr>
        <w:t xml:space="preserve">Miller presented the Michigan Downtown Association flier to the board and requested approval for conference attendance. One day class cost is $100.00</w:t>
      </w:r>
    </w:p>
    <w:p w:rsidR="00000000" w:rsidDel="00000000" w:rsidP="00000000" w:rsidRDefault="00000000" w:rsidRPr="00000000" w14:paraId="00000079">
      <w:pPr>
        <w:spacing w:after="0" w:line="240" w:lineRule="auto"/>
        <w:jc w:val="both"/>
        <w:rPr>
          <w:b w:val="1"/>
          <w:color w:val="000000"/>
          <w:sz w:val="20"/>
          <w:szCs w:val="20"/>
        </w:rPr>
      </w:pPr>
      <w:r w:rsidDel="00000000" w:rsidR="00000000" w:rsidRPr="00000000">
        <w:rPr>
          <w:b w:val="1"/>
          <w:color w:val="000000"/>
          <w:sz w:val="20"/>
          <w:szCs w:val="20"/>
          <w:rtl w:val="0"/>
        </w:rPr>
        <w:t xml:space="preserve">MOTION by Hayes second by Poznanski to approve $100.00 cost for Executive Director Miller to attend MDA conference as requested. </w:t>
      </w:r>
    </w:p>
    <w:p w:rsidR="00000000" w:rsidDel="00000000" w:rsidP="00000000" w:rsidRDefault="00000000" w:rsidRPr="00000000" w14:paraId="0000007A">
      <w:pPr>
        <w:spacing w:after="0" w:line="240" w:lineRule="auto"/>
        <w:jc w:val="both"/>
        <w:rPr>
          <w:b w:val="1"/>
          <w:color w:val="000000"/>
          <w:sz w:val="20"/>
          <w:szCs w:val="20"/>
        </w:rPr>
      </w:pPr>
      <w:r w:rsidDel="00000000" w:rsidR="00000000" w:rsidRPr="00000000">
        <w:rPr>
          <w:b w:val="1"/>
          <w:color w:val="000000"/>
          <w:sz w:val="20"/>
          <w:szCs w:val="20"/>
          <w:rtl w:val="0"/>
        </w:rPr>
        <w:t xml:space="preserve">FOR THIS MOTION</w:t>
        <w:tab/>
        <w:t xml:space="preserve">YES: </w:t>
      </w:r>
      <w:r w:rsidDel="00000000" w:rsidR="00000000" w:rsidRPr="00000000">
        <w:rPr>
          <w:i w:val="1"/>
          <w:color w:val="000000"/>
          <w:sz w:val="20"/>
          <w:szCs w:val="20"/>
          <w:rtl w:val="0"/>
        </w:rPr>
        <w:t xml:space="preserve">Hayes, Poznanski, Rose, Brandt, Tarr, Humphreys, Malzahn, Parker, Stephen</w:t>
      </w:r>
      <w:r w:rsidDel="00000000" w:rsidR="00000000" w:rsidRPr="00000000">
        <w:rPr>
          <w:b w:val="1"/>
          <w:color w:val="000000"/>
          <w:sz w:val="20"/>
          <w:szCs w:val="20"/>
          <w:rtl w:val="0"/>
        </w:rPr>
        <w:t xml:space="preserve">s</w:t>
      </w:r>
    </w:p>
    <w:p w:rsidR="00000000" w:rsidDel="00000000" w:rsidP="00000000" w:rsidRDefault="00000000" w:rsidRPr="00000000" w14:paraId="0000007B">
      <w:pPr>
        <w:spacing w:after="0" w:line="240" w:lineRule="auto"/>
        <w:jc w:val="both"/>
        <w:rPr>
          <w:b w:val="1"/>
          <w:color w:val="000000"/>
          <w:sz w:val="20"/>
          <w:szCs w:val="20"/>
        </w:rPr>
      </w:pPr>
      <w:r w:rsidDel="00000000" w:rsidR="00000000" w:rsidRPr="00000000">
        <w:rPr>
          <w:b w:val="1"/>
          <w:color w:val="000000"/>
          <w:sz w:val="20"/>
          <w:szCs w:val="20"/>
          <w:rtl w:val="0"/>
        </w:rPr>
        <w:tab/>
        <w:tab/>
        <w:tab/>
        <w:t xml:space="preserve">No: </w:t>
      </w:r>
      <w:r w:rsidDel="00000000" w:rsidR="00000000" w:rsidRPr="00000000">
        <w:rPr>
          <w:i w:val="1"/>
          <w:color w:val="000000"/>
          <w:sz w:val="20"/>
          <w:szCs w:val="20"/>
          <w:rtl w:val="0"/>
        </w:rPr>
        <w:t xml:space="preserve">None</w:t>
      </w:r>
      <w:r w:rsidDel="00000000" w:rsidR="00000000" w:rsidRPr="00000000">
        <w:rPr>
          <w:rtl w:val="0"/>
        </w:rPr>
      </w:r>
    </w:p>
    <w:p w:rsidR="00000000" w:rsidDel="00000000" w:rsidP="00000000" w:rsidRDefault="00000000" w:rsidRPr="00000000" w14:paraId="0000007C">
      <w:pPr>
        <w:spacing w:after="0" w:line="240" w:lineRule="auto"/>
        <w:jc w:val="both"/>
        <w:rPr>
          <w:b w:val="1"/>
          <w:color w:val="000000"/>
          <w:sz w:val="20"/>
          <w:szCs w:val="20"/>
        </w:rPr>
      </w:pPr>
      <w:r w:rsidDel="00000000" w:rsidR="00000000" w:rsidRPr="00000000">
        <w:rPr>
          <w:b w:val="1"/>
          <w:color w:val="000000"/>
          <w:sz w:val="20"/>
          <w:szCs w:val="20"/>
          <w:rtl w:val="0"/>
        </w:rPr>
        <w:t xml:space="preserve">MOTION carried.</w:t>
      </w:r>
    </w:p>
    <w:p w:rsidR="00000000" w:rsidDel="00000000" w:rsidP="00000000" w:rsidRDefault="00000000" w:rsidRPr="00000000" w14:paraId="0000007D">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7E">
      <w:pPr>
        <w:spacing w:after="0" w:line="240" w:lineRule="auto"/>
        <w:jc w:val="both"/>
        <w:rPr>
          <w:b w:val="1"/>
          <w:color w:val="000000"/>
          <w:sz w:val="20"/>
          <w:szCs w:val="20"/>
        </w:rPr>
      </w:pPr>
      <w:r w:rsidDel="00000000" w:rsidR="00000000" w:rsidRPr="00000000">
        <w:rPr>
          <w:b w:val="1"/>
          <w:color w:val="000000"/>
          <w:sz w:val="20"/>
          <w:szCs w:val="20"/>
          <w:rtl w:val="0"/>
        </w:rPr>
        <w:t xml:space="preserve">Board Member Comments</w:t>
      </w:r>
    </w:p>
    <w:p w:rsidR="00000000" w:rsidDel="00000000" w:rsidP="00000000" w:rsidRDefault="00000000" w:rsidRPr="00000000" w14:paraId="0000007F">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80">
      <w:pPr>
        <w:spacing w:after="0" w:line="240" w:lineRule="auto"/>
        <w:jc w:val="both"/>
        <w:rPr>
          <w:color w:val="000000"/>
          <w:sz w:val="20"/>
          <w:szCs w:val="20"/>
        </w:rPr>
      </w:pPr>
      <w:r w:rsidDel="00000000" w:rsidR="00000000" w:rsidRPr="00000000">
        <w:rPr>
          <w:color w:val="000000"/>
          <w:sz w:val="20"/>
          <w:szCs w:val="20"/>
          <w:rtl w:val="0"/>
        </w:rPr>
        <w:t xml:space="preserve">Malzahn stated someone from the DDA needs to be at the public hearing for the plan update on the 18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p w:rsidR="00000000" w:rsidDel="00000000" w:rsidP="00000000" w:rsidRDefault="00000000" w:rsidRPr="00000000" w14:paraId="00000081">
      <w:pPr>
        <w:spacing w:after="0" w:line="240" w:lineRule="auto"/>
        <w:jc w:val="both"/>
        <w:rPr>
          <w:color w:val="000000"/>
          <w:sz w:val="20"/>
          <w:szCs w:val="20"/>
        </w:rPr>
      </w:pPr>
      <w:r w:rsidDel="00000000" w:rsidR="00000000" w:rsidRPr="00000000">
        <w:rPr>
          <w:color w:val="000000"/>
          <w:sz w:val="20"/>
          <w:szCs w:val="20"/>
          <w:rtl w:val="0"/>
        </w:rPr>
        <w:t xml:space="preserve">Homecoming parade is Wednesday 10-13 at 6:00 pm. will begin at the Lions Field, head North on Main Street to Newberry and end at the Village park. </w:t>
      </w:r>
    </w:p>
    <w:p w:rsidR="00000000" w:rsidDel="00000000" w:rsidP="00000000" w:rsidRDefault="00000000" w:rsidRPr="00000000" w14:paraId="00000082">
      <w:pPr>
        <w:spacing w:after="0" w:line="240" w:lineRule="auto"/>
        <w:jc w:val="both"/>
        <w:rPr>
          <w:color w:val="000000"/>
          <w:sz w:val="20"/>
          <w:szCs w:val="20"/>
        </w:rPr>
      </w:pPr>
      <w:r w:rsidDel="00000000" w:rsidR="00000000" w:rsidRPr="00000000">
        <w:rPr>
          <w:color w:val="000000"/>
          <w:sz w:val="20"/>
          <w:szCs w:val="20"/>
          <w:rtl w:val="0"/>
        </w:rPr>
        <w:t xml:space="preserve">Romeo/Bruce Shred Day and Electronic recycling will be held at the Community Center, 361 Morton Street on Saturday October 16the from 9:00a.m. to 12 noon. </w:t>
      </w:r>
    </w:p>
    <w:p w:rsidR="00000000" w:rsidDel="00000000" w:rsidP="00000000" w:rsidRDefault="00000000" w:rsidRPr="00000000" w14:paraId="00000083">
      <w:pPr>
        <w:spacing w:after="0" w:line="240" w:lineRule="auto"/>
        <w:jc w:val="both"/>
        <w:rPr>
          <w:color w:val="000000"/>
          <w:sz w:val="20"/>
          <w:szCs w:val="20"/>
        </w:rPr>
      </w:pPr>
      <w:r w:rsidDel="00000000" w:rsidR="00000000" w:rsidRPr="00000000">
        <w:rPr>
          <w:color w:val="000000"/>
          <w:sz w:val="20"/>
          <w:szCs w:val="20"/>
          <w:rtl w:val="0"/>
        </w:rPr>
        <w:t xml:space="preserve">Soil boring will be done for the crosswalk project, because we are a historic district all tribes in case any remains are found. </w:t>
      </w:r>
    </w:p>
    <w:p w:rsidR="00000000" w:rsidDel="00000000" w:rsidP="00000000" w:rsidRDefault="00000000" w:rsidRPr="00000000" w14:paraId="00000084">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color w:val="000000"/>
          <w:sz w:val="20"/>
          <w:szCs w:val="20"/>
          <w:rtl w:val="0"/>
        </w:rPr>
        <w:t xml:space="preserve">Rose stated October is a big month in the Village – this Friday the 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we have the Art &amp; Wine Walk and the empty bowls sales behind Main’s Treat and at the Masonic Temple there will be a concert. </w:t>
      </w: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color w:val="000000"/>
          <w:sz w:val="20"/>
          <w:szCs w:val="20"/>
          <w:rtl w:val="0"/>
        </w:rPr>
        <w:t xml:space="preserve">The Masonic Lodge will be hosting there Haunted House again this year, dates are 10-21, 22, 23 &amp; 24 and 10-28,29 and 30, from 7 to 10pm. </w:t>
      </w:r>
      <w:r w:rsidDel="00000000" w:rsidR="00000000" w:rsidRPr="00000000">
        <w:rPr>
          <w:rtl w:val="0"/>
        </w:rPr>
      </w:r>
    </w:p>
    <w:p w:rsidR="00000000" w:rsidDel="00000000" w:rsidP="00000000" w:rsidRDefault="00000000" w:rsidRPr="00000000" w14:paraId="00000087">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color w:val="000000"/>
          <w:sz w:val="20"/>
          <w:szCs w:val="20"/>
          <w:rtl w:val="0"/>
        </w:rPr>
        <w:t xml:space="preserve">Stephens stated the Merchant Trick or Treating will be on Saturday October 30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from 11 am to 1pm. </w:t>
      </w:r>
      <w:r w:rsidDel="00000000" w:rsidR="00000000" w:rsidRPr="00000000">
        <w:rPr>
          <w:rtl w:val="0"/>
        </w:rPr>
      </w:r>
    </w:p>
    <w:p w:rsidR="00000000" w:rsidDel="00000000" w:rsidP="00000000" w:rsidRDefault="00000000" w:rsidRPr="00000000" w14:paraId="00000089">
      <w:pPr>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8A">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Adjournment</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color w:val="000000"/>
          <w:sz w:val="20"/>
          <w:szCs w:val="20"/>
          <w:rtl w:val="0"/>
        </w:rPr>
        <w:t xml:space="preserve">MOTION by Parker second by Malzahn to adjourn the meeting at 8:10PM.</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i w:val="1"/>
          <w:color w:val="000000"/>
          <w:sz w:val="20"/>
          <w:szCs w:val="20"/>
          <w:rtl w:val="0"/>
        </w:rPr>
        <w:t xml:space="preserve">Yes: All </w:t>
      </w: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i w:val="1"/>
          <w:color w:val="000000"/>
          <w:sz w:val="20"/>
          <w:szCs w:val="20"/>
          <w:rtl w:val="0"/>
        </w:rPr>
        <w:t xml:space="preserve">No: None </w:t>
      </w:r>
      <w:r w:rsidDel="00000000" w:rsidR="00000000" w:rsidRPr="00000000">
        <w:rPr>
          <w:rtl w:val="0"/>
        </w:rPr>
      </w:r>
    </w:p>
    <w:p w:rsidR="00000000" w:rsidDel="00000000" w:rsidP="00000000" w:rsidRDefault="00000000" w:rsidRPr="00000000" w14:paraId="0000008E">
      <w:pPr>
        <w:spacing w:after="0" w:line="240" w:lineRule="auto"/>
        <w:jc w:val="both"/>
        <w:rPr>
          <w:rFonts w:ascii="Calibri" w:cs="Calibri" w:eastAsia="Calibri" w:hAnsi="Calibri"/>
          <w:sz w:val="20"/>
          <w:szCs w:val="20"/>
        </w:rPr>
      </w:pPr>
      <w:r w:rsidDel="00000000" w:rsidR="00000000" w:rsidRPr="00000000">
        <w:rPr>
          <w:b w:val="1"/>
          <w:color w:val="000000"/>
          <w:sz w:val="20"/>
          <w:szCs w:val="20"/>
          <w:rtl w:val="0"/>
        </w:rPr>
        <w:t xml:space="preserve">MOTION carried.</w:t>
      </w:r>
      <w:r w:rsidDel="00000000" w:rsidR="00000000" w:rsidRPr="00000000">
        <w:rPr>
          <w:rtl w:val="0"/>
        </w:rPr>
      </w:r>
    </w:p>
    <w:p w:rsidR="00000000" w:rsidDel="00000000" w:rsidP="00000000" w:rsidRDefault="00000000" w:rsidRPr="00000000" w14:paraId="0000008F">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Meeting adjourned</w:t>
      </w:r>
      <w:r w:rsidDel="00000000" w:rsidR="00000000" w:rsidRPr="00000000">
        <w:rPr>
          <w:rtl w:val="0"/>
        </w:rPr>
      </w:r>
    </w:p>
    <w:p w:rsidR="00000000" w:rsidDel="00000000" w:rsidP="00000000" w:rsidRDefault="00000000" w:rsidRPr="00000000" w14:paraId="00000091">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Respectfully Submitted,</w:t>
      </w:r>
      <w:r w:rsidDel="00000000" w:rsidR="00000000" w:rsidRPr="00000000">
        <w:rPr>
          <w:rtl w:val="0"/>
        </w:rPr>
      </w:r>
    </w:p>
    <w:p w:rsidR="00000000" w:rsidDel="00000000" w:rsidP="00000000" w:rsidRDefault="00000000" w:rsidRPr="00000000" w14:paraId="00000093">
      <w:pPr>
        <w:spacing w:after="0" w:line="240" w:lineRule="auto"/>
        <w:jc w:val="both"/>
        <w:rPr>
          <w:color w:val="ff0000"/>
        </w:rPr>
      </w:pPr>
      <w:bookmarkStart w:colFirst="0" w:colLast="0" w:name="_heading=h.3znysh7" w:id="3"/>
      <w:bookmarkEnd w:id="3"/>
      <w:r w:rsidDel="00000000" w:rsidR="00000000" w:rsidRPr="00000000">
        <w:rPr>
          <w:color w:val="000000"/>
          <w:sz w:val="20"/>
          <w:szCs w:val="20"/>
          <w:rtl w:val="0"/>
        </w:rPr>
        <w:t xml:space="preserve">Lisa Hall, Recording Secretary</w:t>
      </w:r>
      <w:r w:rsidDel="00000000" w:rsidR="00000000" w:rsidRPr="00000000">
        <w:rPr>
          <w:rtl w:val="0"/>
        </w:rPr>
      </w:r>
    </w:p>
    <w:p w:rsidR="00000000" w:rsidDel="00000000" w:rsidP="00000000" w:rsidRDefault="00000000" w:rsidRPr="00000000" w14:paraId="00000094">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Minutes approved by DDA Board motion on </w:t>
      </w:r>
      <w:r w:rsidDel="00000000" w:rsidR="00000000" w:rsidRPr="00000000">
        <w:rPr>
          <w:sz w:val="20"/>
          <w:szCs w:val="20"/>
          <w:u w:val="single"/>
          <w:rtl w:val="0"/>
        </w:rPr>
        <w:t xml:space="preserve">11/01/21</w:t>
      </w:r>
      <w:r w:rsidDel="00000000" w:rsidR="00000000" w:rsidRPr="00000000">
        <w:rPr>
          <w:rtl w:val="0"/>
        </w:rPr>
      </w:r>
    </w:p>
    <w:p w:rsidR="00000000" w:rsidDel="00000000" w:rsidP="00000000" w:rsidRDefault="00000000" w:rsidRPr="00000000" w14:paraId="00000095">
      <w:pPr>
        <w:spacing w:after="0" w:line="240" w:lineRule="auto"/>
        <w:jc w:val="both"/>
        <w:rPr>
          <w:rFonts w:ascii="Calibri" w:cs="Calibri" w:eastAsia="Calibri" w:hAnsi="Calibri"/>
          <w:sz w:val="20"/>
          <w:szCs w:val="20"/>
        </w:rPr>
      </w:pPr>
      <w:r w:rsidDel="00000000" w:rsidR="00000000" w:rsidRPr="00000000">
        <w:rPr>
          <w:color w:val="000000"/>
          <w:sz w:val="20"/>
          <w:szCs w:val="20"/>
          <w:u w:val="single"/>
          <w:rtl w:val="0"/>
        </w:rPr>
        <w:t xml:space="preserve">________</w:t>
      </w:r>
      <w:r w:rsidDel="00000000" w:rsidR="00000000" w:rsidRPr="00000000">
        <w:rPr>
          <w:color w:val="000000"/>
          <w:sz w:val="20"/>
          <w:szCs w:val="20"/>
          <w:rtl w:val="0"/>
        </w:rPr>
        <w:t xml:space="preserve">    As Presented </w:t>
      </w:r>
      <w:r w:rsidDel="00000000" w:rsidR="00000000" w:rsidRPr="00000000">
        <w:rPr>
          <w:rtl w:val="0"/>
        </w:rPr>
      </w:r>
    </w:p>
    <w:p w:rsidR="00000000" w:rsidDel="00000000" w:rsidP="00000000" w:rsidRDefault="00000000" w:rsidRPr="00000000" w14:paraId="00000096">
      <w:pPr>
        <w:spacing w:after="0" w:line="240" w:lineRule="auto"/>
        <w:jc w:val="both"/>
        <w:rPr>
          <w:rFonts w:ascii="Calibri" w:cs="Calibri" w:eastAsia="Calibri" w:hAnsi="Calibri"/>
          <w:sz w:val="20"/>
          <w:szCs w:val="20"/>
        </w:rPr>
      </w:pPr>
      <w:r w:rsidDel="00000000" w:rsidR="00000000" w:rsidRPr="00000000">
        <w:rPr>
          <w:color w:val="000000"/>
          <w:sz w:val="20"/>
          <w:szCs w:val="20"/>
          <w:rtl w:val="0"/>
        </w:rPr>
        <w:t xml:space="preserve">____</w:t>
      </w:r>
      <w:r w:rsidDel="00000000" w:rsidR="00000000" w:rsidRPr="00000000">
        <w:rPr>
          <w:sz w:val="20"/>
          <w:szCs w:val="20"/>
          <w:rtl w:val="0"/>
        </w:rPr>
        <w:t xml:space="preserve">X</w:t>
      </w:r>
      <w:r w:rsidDel="00000000" w:rsidR="00000000" w:rsidRPr="00000000">
        <w:rPr>
          <w:color w:val="000000"/>
          <w:sz w:val="20"/>
          <w:szCs w:val="20"/>
          <w:rtl w:val="0"/>
        </w:rPr>
        <w:t xml:space="preserve">____   With Amendments</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66D6"/>
    <w:pPr>
      <w:spacing w:after="200" w:line="276" w:lineRule="auto"/>
    </w:pPr>
    <w:rPr>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run" w:customStyle="1">
    <w:name w:val="textrun"/>
    <w:basedOn w:val="DefaultParagraphFont"/>
    <w:uiPriority w:val="99"/>
    <w:qFormat w:val="1"/>
    <w:rsid w:val="00A674FC"/>
    <w:rPr>
      <w:rFonts w:cs="Times New Roman"/>
    </w:rPr>
  </w:style>
  <w:style w:type="character" w:styleId="Strong">
    <w:name w:val="Strong"/>
    <w:basedOn w:val="DefaultParagraphFont"/>
    <w:uiPriority w:val="99"/>
    <w:qFormat w:val="1"/>
    <w:rsid w:val="00C351A8"/>
    <w:rPr>
      <w:rFonts w:cs="Times New Roman"/>
      <w:b w:val="1"/>
      <w:bCs w:val="1"/>
    </w:rPr>
  </w:style>
  <w:style w:type="character" w:styleId="BalloonTextChar" w:customStyle="1">
    <w:name w:val="Balloon Text Char"/>
    <w:basedOn w:val="DefaultParagraphFont"/>
    <w:link w:val="BalloonText"/>
    <w:uiPriority w:val="99"/>
    <w:semiHidden w:val="1"/>
    <w:qFormat w:val="1"/>
    <w:rsid w:val="00A57CAD"/>
    <w:rPr>
      <w:rFonts w:ascii="Tahoma" w:cs="Tahoma" w:hAnsi="Tahoma"/>
      <w:sz w:val="16"/>
      <w:szCs w:val="16"/>
    </w:rPr>
  </w:style>
  <w:style w:type="character" w:styleId="HeaderChar" w:customStyle="1">
    <w:name w:val="Header Char"/>
    <w:basedOn w:val="DefaultParagraphFont"/>
    <w:link w:val="Header"/>
    <w:uiPriority w:val="99"/>
    <w:semiHidden w:val="1"/>
    <w:qFormat w:val="1"/>
    <w:rsid w:val="00FF48F9"/>
  </w:style>
  <w:style w:type="character" w:styleId="FooterChar" w:customStyle="1">
    <w:name w:val="Footer Char"/>
    <w:basedOn w:val="DefaultParagraphFont"/>
    <w:link w:val="Footer"/>
    <w:uiPriority w:val="99"/>
    <w:semiHidden w:val="1"/>
    <w:qFormat w:val="1"/>
    <w:rsid w:val="00FF48F9"/>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b w:val="0"/>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ourier New"/>
    </w:rPr>
  </w:style>
  <w:style w:type="character" w:styleId="ListLabel8" w:customStyle="1">
    <w:name w:val="ListLabel 8"/>
    <w:qFormat w:val="1"/>
    <w:rPr>
      <w:b w:val="1"/>
    </w:rPr>
  </w:style>
  <w:style w:type="character" w:styleId="ListLabel9" w:customStyle="1">
    <w:name w:val="ListLabel 9"/>
    <w:qFormat w:val="1"/>
    <w:rPr>
      <w:b w:val="1"/>
    </w:rPr>
  </w:style>
  <w:style w:type="character" w:styleId="ListLabel10" w:customStyle="1">
    <w:name w:val="ListLabel 10"/>
    <w:qFormat w:val="1"/>
    <w:rPr>
      <w:b w:val="1"/>
    </w:rPr>
  </w:style>
  <w:style w:type="character" w:styleId="ListLabel11" w:customStyle="1">
    <w:name w:val="ListLabel 11"/>
    <w:qFormat w:val="1"/>
    <w:rPr>
      <w:b w:val="1"/>
    </w:rPr>
  </w:style>
  <w:style w:type="character" w:styleId="ListLabel12" w:customStyle="1">
    <w:name w:val="ListLabel 12"/>
    <w:qFormat w:val="1"/>
    <w:rPr>
      <w:b w:val="1"/>
      <w:i w:val="0"/>
    </w:rPr>
  </w:style>
  <w:style w:type="character" w:styleId="ListLabel13" w:customStyle="1">
    <w:name w:val="ListLabel 13"/>
    <w:qFormat w:val="1"/>
    <w:rPr>
      <w:b w:val="1"/>
    </w:rPr>
  </w:style>
  <w:style w:type="character" w:styleId="ListLabel14" w:customStyle="1">
    <w:name w:val="ListLabel 14"/>
    <w:qFormat w:val="1"/>
    <w:rPr>
      <w:rFonts w:cs="Courier New"/>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b w:val="1"/>
    </w:rPr>
  </w:style>
  <w:style w:type="character" w:styleId="ListLabel18" w:customStyle="1">
    <w:name w:val="ListLabel 18"/>
    <w:qFormat w:val="1"/>
    <w:rPr>
      <w:b w:val="1"/>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rPr>
      <w:rFonts w:cs="Courier New"/>
    </w:rPr>
  </w:style>
  <w:style w:type="character" w:styleId="ListLabel23" w:customStyle="1">
    <w:name w:val="ListLabel 23"/>
    <w:qFormat w:val="1"/>
    <w:rPr>
      <w:rFonts w:cs="Courier New"/>
    </w:rPr>
  </w:style>
  <w:style w:type="character" w:styleId="ListLabel24" w:customStyle="1">
    <w:name w:val="ListLabel 24"/>
    <w:qFormat w:val="1"/>
    <w:rPr>
      <w:rFonts w:cs="Courier New"/>
    </w:rPr>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ListLabel28" w:customStyle="1">
    <w:name w:val="ListLabel 28"/>
    <w:qFormat w:val="1"/>
    <w:rPr>
      <w:rFonts w:cs="Courier New"/>
    </w:rPr>
  </w:style>
  <w:style w:type="character" w:styleId="ListLabel29" w:customStyle="1">
    <w:name w:val="ListLabel 29"/>
    <w:qFormat w:val="1"/>
    <w:rPr>
      <w:rFonts w:cs="Courier New"/>
    </w:rPr>
  </w:style>
  <w:style w:type="character" w:styleId="ListLabel30" w:customStyle="1">
    <w:name w:val="ListLabel 30"/>
    <w:qFormat w:val="1"/>
    <w:rPr>
      <w:rFonts w:cs="Courier New"/>
    </w:rPr>
  </w:style>
  <w:style w:type="character" w:styleId="ListLabel31" w:customStyle="1">
    <w:name w:val="ListLabel 31"/>
    <w:qFormat w:val="1"/>
    <w:rPr>
      <w:rFonts w:cs="Courier New"/>
    </w:rPr>
  </w:style>
  <w:style w:type="character" w:styleId="ListLabel32" w:customStyle="1">
    <w:name w:val="ListLabel 32"/>
    <w:qFormat w:val="1"/>
    <w:rPr>
      <w:rFonts w:cs="Courier New"/>
    </w:rPr>
  </w:style>
  <w:style w:type="character" w:styleId="ListLabel33" w:customStyle="1">
    <w:name w:val="ListLabel 33"/>
    <w:qFormat w:val="1"/>
    <w:rPr>
      <w:rFonts w:cs="Courier New"/>
    </w:rPr>
  </w:style>
  <w:style w:type="paragraph" w:styleId="Heading" w:customStyle="1">
    <w:name w:val="Heading"/>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customStyle="1">
    <w:name w:val="Index"/>
    <w:basedOn w:val="Normal"/>
    <w:qFormat w:val="1"/>
    <w:pPr>
      <w:suppressLineNumbers w:val="1"/>
    </w:pPr>
    <w:rPr>
      <w:rFonts w:cs="Lucida Sans"/>
    </w:rPr>
  </w:style>
  <w:style w:type="paragraph" w:styleId="NoSpacing">
    <w:name w:val="No Spacing"/>
    <w:uiPriority w:val="99"/>
    <w:qFormat w:val="1"/>
    <w:rsid w:val="00A674FC"/>
    <w:rPr>
      <w:sz w:val="22"/>
    </w:rPr>
  </w:style>
  <w:style w:type="paragraph" w:styleId="BalloonText">
    <w:name w:val="Balloon Text"/>
    <w:basedOn w:val="Normal"/>
    <w:link w:val="BalloonTextChar"/>
    <w:uiPriority w:val="99"/>
    <w:semiHidden w:val="1"/>
    <w:unhideWhenUsed w:val="1"/>
    <w:qFormat w:val="1"/>
    <w:rsid w:val="00A57CAD"/>
    <w:pPr>
      <w:spacing w:after="0" w:line="240" w:lineRule="auto"/>
    </w:pPr>
    <w:rPr>
      <w:rFonts w:ascii="Tahoma" w:cs="Tahoma" w:hAnsi="Tahoma"/>
      <w:sz w:val="16"/>
      <w:szCs w:val="16"/>
    </w:rPr>
  </w:style>
  <w:style w:type="paragraph" w:styleId="ListBullet">
    <w:name w:val="List Bullet"/>
    <w:basedOn w:val="Normal"/>
    <w:uiPriority w:val="99"/>
    <w:unhideWhenUsed w:val="1"/>
    <w:qFormat w:val="1"/>
    <w:rsid w:val="008B6F34"/>
    <w:pPr>
      <w:contextualSpacing w:val="1"/>
    </w:pPr>
  </w:style>
  <w:style w:type="paragraph" w:styleId="Header">
    <w:name w:val="header"/>
    <w:basedOn w:val="Normal"/>
    <w:link w:val="HeaderChar"/>
    <w:uiPriority w:val="99"/>
    <w:semiHidden w:val="1"/>
    <w:unhideWhenUsed w:val="1"/>
    <w:rsid w:val="00FF48F9"/>
    <w:pPr>
      <w:tabs>
        <w:tab w:val="center" w:pos="4680"/>
        <w:tab w:val="right" w:pos="9360"/>
      </w:tabs>
      <w:spacing w:after="0" w:line="240" w:lineRule="auto"/>
    </w:pPr>
  </w:style>
  <w:style w:type="paragraph" w:styleId="Footer">
    <w:name w:val="footer"/>
    <w:basedOn w:val="Normal"/>
    <w:link w:val="FooterChar"/>
    <w:uiPriority w:val="99"/>
    <w:semiHidden w:val="1"/>
    <w:unhideWhenUsed w:val="1"/>
    <w:rsid w:val="00FF48F9"/>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EDi6zbACXDIb5hUpDPksNQE2g==">AMUW2mXugCndPVgSFlXv++VXXOJcodhGZnTV5pTqOTOD5kGwwPXC+fyn5mMHU0/ixnN3B3IzIShY3O/6H0iFxxcu9TVW088Tow13X9pD8Gxkm+cOmpgBjD72zKeZk8zh8zdEAMicmLkVjtoKP3wEeOhPH0z50s2oYTiWbRnkh5DHXQXdwnazWGM=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2021-10-21T07:51:00Z</dcterms:created>
  <dc:creator>Mike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